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29" w:rsidRDefault="00254629" w:rsidP="0025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58728F">
        <w:rPr>
          <w:b/>
          <w:bCs/>
          <w:color w:val="000000"/>
        </w:rPr>
        <w:t>Муниципальное бюджетное общеобразовательное учреждение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58728F">
        <w:rPr>
          <w:b/>
          <w:bCs/>
          <w:color w:val="000000"/>
        </w:rPr>
        <w:t>«Котовская основная школа»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58728F">
        <w:rPr>
          <w:color w:val="000000"/>
        </w:rPr>
        <w:t> 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58728F">
        <w:rPr>
          <w:color w:val="000000"/>
        </w:rPr>
        <w:t> </w:t>
      </w:r>
    </w:p>
    <w:tbl>
      <w:tblPr>
        <w:tblW w:w="11102" w:type="dxa"/>
        <w:tblInd w:w="-612" w:type="dxa"/>
        <w:tblCellMar>
          <w:left w:w="0" w:type="dxa"/>
          <w:right w:w="0" w:type="dxa"/>
        </w:tblCellMar>
        <w:tblLook w:val="0000"/>
      </w:tblPr>
      <w:tblGrid>
        <w:gridCol w:w="3281"/>
        <w:gridCol w:w="3559"/>
        <w:gridCol w:w="4262"/>
      </w:tblGrid>
      <w:tr w:rsidR="00254629" w:rsidRPr="0058728F" w:rsidTr="001629D6">
        <w:trPr>
          <w:trHeight w:val="2514"/>
        </w:trPr>
        <w:tc>
          <w:tcPr>
            <w:tcW w:w="3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9" w:rsidRPr="0058728F" w:rsidRDefault="00254629" w:rsidP="001629D6">
            <w:pPr>
              <w:pStyle w:val="a3"/>
              <w:spacing w:before="30" w:beforeAutospacing="0" w:after="30" w:afterAutospacing="0"/>
              <w:ind w:firstLine="819"/>
              <w:jc w:val="both"/>
            </w:pPr>
            <w:r w:rsidRPr="0058728F">
              <w:t>Согласовано</w:t>
            </w:r>
          </w:p>
          <w:p w:rsidR="00254629" w:rsidRPr="0058728F" w:rsidRDefault="00254629" w:rsidP="001629D6">
            <w:pPr>
              <w:pStyle w:val="a3"/>
              <w:spacing w:before="30" w:beforeAutospacing="0" w:after="30" w:afterAutospacing="0"/>
              <w:ind w:firstLine="819"/>
              <w:jc w:val="both"/>
            </w:pPr>
            <w:r w:rsidRPr="0058728F">
              <w:t>Заместитель</w:t>
            </w:r>
          </w:p>
          <w:p w:rsidR="00254629" w:rsidRPr="0058728F" w:rsidRDefault="00254629" w:rsidP="001629D6">
            <w:pPr>
              <w:pStyle w:val="a3"/>
              <w:spacing w:before="30" w:beforeAutospacing="0" w:after="30" w:afterAutospacing="0"/>
              <w:jc w:val="both"/>
            </w:pPr>
            <w:r w:rsidRPr="0058728F">
              <w:t>директора по УР</w:t>
            </w:r>
          </w:p>
          <w:p w:rsidR="00254629" w:rsidRPr="0058728F" w:rsidRDefault="00254629" w:rsidP="001629D6">
            <w:pPr>
              <w:pStyle w:val="a3"/>
              <w:spacing w:before="30" w:beforeAutospacing="0" w:after="30" w:afterAutospacing="0"/>
              <w:jc w:val="both"/>
            </w:pPr>
            <w:r w:rsidRPr="0058728F">
              <w:t> </w:t>
            </w:r>
          </w:p>
          <w:p w:rsidR="00254629" w:rsidRDefault="00254629" w:rsidP="001629D6">
            <w:pPr>
              <w:pStyle w:val="a3"/>
              <w:spacing w:before="30" w:beforeAutospacing="0" w:after="30" w:afterAutospacing="0"/>
              <w:jc w:val="both"/>
            </w:pPr>
            <w:proofErr w:type="spellStart"/>
            <w:r w:rsidRPr="0058728F">
              <w:t>_________И.С.Баранова</w:t>
            </w:r>
            <w:proofErr w:type="spellEnd"/>
          </w:p>
          <w:p w:rsidR="00254629" w:rsidRPr="0058728F" w:rsidRDefault="00254629" w:rsidP="001629D6">
            <w:pPr>
              <w:pStyle w:val="a3"/>
              <w:spacing w:before="30" w:beforeAutospacing="0" w:after="30" w:afterAutospacing="0"/>
              <w:jc w:val="both"/>
            </w:pPr>
            <w:r w:rsidRPr="0058728F">
              <w:t>«___»  _________ 2017 г.</w:t>
            </w:r>
          </w:p>
        </w:tc>
        <w:tc>
          <w:tcPr>
            <w:tcW w:w="3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9" w:rsidRPr="0058728F" w:rsidRDefault="00254629" w:rsidP="001629D6">
            <w:pPr>
              <w:pStyle w:val="a3"/>
              <w:spacing w:before="30" w:beforeAutospacing="0" w:after="30" w:afterAutospacing="0"/>
              <w:jc w:val="both"/>
            </w:pPr>
            <w:r w:rsidRPr="0058728F">
              <w:t xml:space="preserve">Принято </w:t>
            </w:r>
          </w:p>
          <w:p w:rsidR="00254629" w:rsidRPr="0058728F" w:rsidRDefault="00254629" w:rsidP="001629D6">
            <w:pPr>
              <w:pStyle w:val="a3"/>
              <w:spacing w:before="30" w:beforeAutospacing="0" w:after="30" w:afterAutospacing="0"/>
              <w:jc w:val="both"/>
            </w:pPr>
            <w:r w:rsidRPr="0058728F">
              <w:t>на педагогическом совете</w:t>
            </w:r>
          </w:p>
          <w:p w:rsidR="00254629" w:rsidRPr="0058728F" w:rsidRDefault="00254629" w:rsidP="001629D6">
            <w:pPr>
              <w:pStyle w:val="a3"/>
              <w:spacing w:before="30" w:beforeAutospacing="0" w:after="30" w:afterAutospacing="0"/>
              <w:jc w:val="both"/>
            </w:pPr>
          </w:p>
          <w:p w:rsidR="00254629" w:rsidRPr="0058728F" w:rsidRDefault="00254629" w:rsidP="001629D6">
            <w:pPr>
              <w:pStyle w:val="a3"/>
              <w:spacing w:before="30" w:beforeAutospacing="0" w:after="30" w:afterAutospacing="0"/>
              <w:jc w:val="both"/>
            </w:pPr>
            <w:r w:rsidRPr="0058728F">
              <w:t>Протокол № 9</w:t>
            </w:r>
          </w:p>
          <w:p w:rsidR="00254629" w:rsidRPr="0058728F" w:rsidRDefault="00254629" w:rsidP="001629D6">
            <w:pPr>
              <w:pStyle w:val="a3"/>
              <w:spacing w:before="30" w:beforeAutospacing="0" w:after="30" w:afterAutospacing="0"/>
              <w:jc w:val="both"/>
            </w:pPr>
            <w:r w:rsidRPr="0058728F">
              <w:t>от «30» августа 2017г.</w:t>
            </w:r>
          </w:p>
        </w:tc>
        <w:tc>
          <w:tcPr>
            <w:tcW w:w="4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629" w:rsidRPr="0058728F" w:rsidRDefault="00254629" w:rsidP="001629D6">
            <w:pPr>
              <w:pStyle w:val="a3"/>
              <w:spacing w:before="30" w:beforeAutospacing="0" w:after="30" w:afterAutospacing="0"/>
              <w:jc w:val="both"/>
            </w:pPr>
            <w:r w:rsidRPr="0058728F">
              <w:t>Утверждаю.</w:t>
            </w:r>
          </w:p>
          <w:p w:rsidR="00254629" w:rsidRPr="0058728F" w:rsidRDefault="00254629" w:rsidP="001629D6">
            <w:pPr>
              <w:pStyle w:val="a3"/>
              <w:spacing w:before="30" w:beforeAutospacing="0" w:after="30" w:afterAutospacing="0"/>
              <w:jc w:val="both"/>
            </w:pPr>
            <w:r w:rsidRPr="0058728F">
              <w:t xml:space="preserve">Директор </w:t>
            </w:r>
          </w:p>
          <w:p w:rsidR="00254629" w:rsidRPr="0058728F" w:rsidRDefault="00254629" w:rsidP="001629D6">
            <w:pPr>
              <w:pStyle w:val="a3"/>
              <w:spacing w:before="30" w:beforeAutospacing="0" w:after="30" w:afterAutospacing="0"/>
              <w:jc w:val="both"/>
            </w:pPr>
            <w:r w:rsidRPr="0058728F">
              <w:t> </w:t>
            </w:r>
          </w:p>
          <w:p w:rsidR="00254629" w:rsidRPr="0058728F" w:rsidRDefault="00254629" w:rsidP="001629D6">
            <w:pPr>
              <w:pStyle w:val="a3"/>
              <w:spacing w:before="30" w:beforeAutospacing="0" w:after="30" w:afterAutospacing="0"/>
              <w:jc w:val="both"/>
            </w:pPr>
            <w:r w:rsidRPr="0058728F">
              <w:t xml:space="preserve">__________   </w:t>
            </w:r>
            <w:r w:rsidRPr="0058728F">
              <w:rPr>
                <w:u w:val="single"/>
              </w:rPr>
              <w:t xml:space="preserve">В.И. </w:t>
            </w:r>
            <w:proofErr w:type="spellStart"/>
            <w:r w:rsidRPr="0058728F">
              <w:rPr>
                <w:u w:val="single"/>
              </w:rPr>
              <w:t>Матушкова</w:t>
            </w:r>
            <w:proofErr w:type="spellEnd"/>
            <w:r w:rsidRPr="0058728F">
              <w:t xml:space="preserve">   </w:t>
            </w:r>
          </w:p>
          <w:p w:rsidR="00254629" w:rsidRPr="0058728F" w:rsidRDefault="00254629" w:rsidP="001629D6">
            <w:pPr>
              <w:pStyle w:val="a3"/>
              <w:spacing w:before="30" w:beforeAutospacing="0" w:after="30" w:afterAutospacing="0"/>
              <w:jc w:val="both"/>
            </w:pPr>
            <w:r w:rsidRPr="0058728F">
              <w:t>Приказ № 293</w:t>
            </w:r>
          </w:p>
          <w:p w:rsidR="00254629" w:rsidRPr="0058728F" w:rsidRDefault="00254629" w:rsidP="001629D6">
            <w:pPr>
              <w:pStyle w:val="a3"/>
              <w:spacing w:before="30" w:beforeAutospacing="0" w:after="30" w:afterAutospacing="0"/>
              <w:jc w:val="both"/>
            </w:pPr>
            <w:r w:rsidRPr="0058728F">
              <w:t xml:space="preserve">от «30 » </w:t>
            </w:r>
            <w:r w:rsidRPr="0058728F">
              <w:rPr>
                <w:u w:val="single"/>
              </w:rPr>
              <w:t xml:space="preserve"> августа 2017г.</w:t>
            </w:r>
          </w:p>
        </w:tc>
      </w:tr>
    </w:tbl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58728F">
        <w:rPr>
          <w:color w:val="000000"/>
        </w:rPr>
        <w:t> 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58728F">
        <w:rPr>
          <w:color w:val="000000"/>
        </w:rPr>
        <w:t> 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58728F">
        <w:rPr>
          <w:color w:val="000000"/>
        </w:rPr>
        <w:t> 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58728F">
        <w:rPr>
          <w:b/>
          <w:bCs/>
          <w:color w:val="000000"/>
        </w:rPr>
        <w:t> 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58728F">
        <w:rPr>
          <w:b/>
          <w:bCs/>
          <w:color w:val="000000"/>
        </w:rPr>
        <w:t> 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58728F">
        <w:rPr>
          <w:b/>
          <w:bCs/>
          <w:color w:val="000000"/>
        </w:rPr>
        <w:t>РАБОЧАЯ ПРОГРАММА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ЛИТЕРАТУРЕ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58728F">
        <w:rPr>
          <w:b/>
          <w:bCs/>
          <w:color w:val="000000"/>
        </w:rPr>
        <w:t>ДЛЯ </w:t>
      </w:r>
      <w:r w:rsidRPr="0058728F"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 xml:space="preserve"> 9</w:t>
      </w:r>
      <w:r w:rsidRPr="0058728F">
        <w:rPr>
          <w:b/>
          <w:bCs/>
          <w:color w:val="000000"/>
        </w:rPr>
        <w:t xml:space="preserve"> КЛАССА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58728F">
        <w:rPr>
          <w:b/>
          <w:bCs/>
          <w:color w:val="000000"/>
        </w:rPr>
        <w:t>НА 2017 – 2018УЧЕБНЫЙ ГОД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right"/>
        <w:rPr>
          <w:color w:val="000000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right"/>
        <w:rPr>
          <w:color w:val="000000"/>
        </w:rPr>
      </w:pPr>
      <w:r w:rsidRPr="0058728F">
        <w:rPr>
          <w:color w:val="000000"/>
        </w:rPr>
        <w:t>Составитель: Киселёва Валентина Сергеевна,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right"/>
        <w:rPr>
          <w:color w:val="000000"/>
        </w:rPr>
      </w:pPr>
      <w:r w:rsidRPr="0058728F">
        <w:rPr>
          <w:color w:val="000000"/>
        </w:rPr>
        <w:t>первая квалификационная категория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right"/>
        <w:rPr>
          <w:color w:val="000000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right"/>
        <w:rPr>
          <w:color w:val="000000"/>
        </w:rPr>
      </w:pPr>
      <w:r w:rsidRPr="0058728F">
        <w:rPr>
          <w:color w:val="000000"/>
        </w:rPr>
        <w:t> 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58728F">
        <w:rPr>
          <w:color w:val="000000"/>
        </w:rPr>
        <w:t> 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58728F">
        <w:rPr>
          <w:color w:val="000000"/>
        </w:rPr>
        <w:t> 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58728F">
        <w:rPr>
          <w:color w:val="000000"/>
        </w:rPr>
        <w:t> 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58728F">
        <w:rPr>
          <w:color w:val="000000"/>
        </w:rPr>
        <w:t> 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58728F">
        <w:rPr>
          <w:color w:val="000000"/>
        </w:rPr>
        <w:t>   </w:t>
      </w: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</w:p>
    <w:p w:rsidR="00254629" w:rsidRPr="0058728F" w:rsidRDefault="00254629" w:rsidP="00254629">
      <w:pPr>
        <w:pStyle w:val="a3"/>
        <w:spacing w:before="30" w:beforeAutospacing="0" w:after="30" w:afterAutospacing="0"/>
        <w:jc w:val="both"/>
        <w:rPr>
          <w:color w:val="000000"/>
        </w:rPr>
      </w:pPr>
    </w:p>
    <w:p w:rsidR="00254629" w:rsidRDefault="00254629" w:rsidP="00254629">
      <w:pPr>
        <w:pStyle w:val="a3"/>
        <w:tabs>
          <w:tab w:val="left" w:pos="2655"/>
          <w:tab w:val="center" w:pos="4677"/>
        </w:tabs>
        <w:spacing w:before="30" w:beforeAutospacing="0" w:after="30" w:afterAutospacing="0"/>
        <w:jc w:val="center"/>
        <w:rPr>
          <w:b/>
          <w:bCs/>
          <w:color w:val="000000"/>
        </w:rPr>
      </w:pPr>
      <w:r w:rsidRPr="0058728F">
        <w:rPr>
          <w:color w:val="000000"/>
        </w:rPr>
        <w:t>2017 год</w:t>
      </w:r>
    </w:p>
    <w:p w:rsidR="00254629" w:rsidRDefault="00254629" w:rsidP="0025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4629" w:rsidRDefault="00254629" w:rsidP="0025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4629" w:rsidRPr="006E32C8" w:rsidRDefault="00254629" w:rsidP="0025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54629" w:rsidRPr="006E32C8" w:rsidRDefault="00254629" w:rsidP="0025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</w:t>
      </w:r>
      <w:r w:rsidRPr="006E3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в 9 классе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следующих документов: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компонента государственного образовательного  стандарта основного общего образования по литературе  (Приказ МО РФ от 05.03.2004 №1089);</w:t>
      </w:r>
    </w:p>
    <w:p w:rsidR="00254629" w:rsidRPr="006E32C8" w:rsidRDefault="00254629" w:rsidP="00254629">
      <w:pPr>
        <w:pStyle w:val="a4"/>
        <w:shd w:val="clear" w:color="auto" w:fill="FFFFFF"/>
        <w:tabs>
          <w:tab w:val="left" w:pos="269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программы основного общего образования по литературе  под редакцией В.Я. Коровиной, 11- издание, М: Просвещение 2009;</w:t>
      </w:r>
    </w:p>
    <w:p w:rsidR="00254629" w:rsidRPr="006E32C8" w:rsidRDefault="00254629" w:rsidP="00254629">
      <w:pPr>
        <w:pStyle w:val="a4"/>
        <w:shd w:val="clear" w:color="auto" w:fill="FFFFFF"/>
        <w:tabs>
          <w:tab w:val="left" w:pos="269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учебного плана МБОУ Котовской ОШ на 2017-2018 учебный год; </w:t>
      </w:r>
    </w:p>
    <w:p w:rsidR="00254629" w:rsidRPr="006E32C8" w:rsidRDefault="00254629" w:rsidP="00254629">
      <w:pPr>
        <w:pStyle w:val="a4"/>
        <w:shd w:val="clear" w:color="auto" w:fill="FFFFFF"/>
        <w:tabs>
          <w:tab w:val="left" w:pos="269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 и имеющих государственную аккредитацию, на 2014-2015 учебный год (Приказ Министерства образования и науки Российской федерации от 31.03.2014г. № 253) </w:t>
      </w:r>
    </w:p>
    <w:p w:rsidR="00254629" w:rsidRPr="006E32C8" w:rsidRDefault="00254629" w:rsidP="00254629">
      <w:pPr>
        <w:pStyle w:val="a4"/>
        <w:shd w:val="clear" w:color="auto" w:fill="FFFFFF"/>
        <w:tabs>
          <w:tab w:val="left" w:pos="269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Приказа 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№576 от 8 июня 2015г. «О внесении изменений в федеральный перечень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31марта 2014 г.№253»</w:t>
      </w:r>
    </w:p>
    <w:p w:rsidR="00254629" w:rsidRPr="006E32C8" w:rsidRDefault="00254629" w:rsidP="00254629">
      <w:pPr>
        <w:pStyle w:val="a4"/>
        <w:numPr>
          <w:ilvl w:val="0"/>
          <w:numId w:val="3"/>
        </w:numPr>
        <w:shd w:val="clear" w:color="auto" w:fill="FFFFFF"/>
        <w:tabs>
          <w:tab w:val="left" w:pos="269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рабочей программе.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ориентирована на учебник для общеобразовательных школ: Литература. 9 класс. В 2-х ч. /Ч1-Ч2/. Авт.- сост.  В.Я. Коровина, В.И. Коровин, И.С. 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Збарский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В.П. Журавлёв,  - М.: Просвещение, 2011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 по литературе в 9 классе в соответствии с программой основного общего образования по литературе рассчитана на 102 часа (из расчёта 3 часа в неделю). Из них на развитие речи – 14 ч., уроки внеклассного чтения – 8 ч., контрольные работы – 2 ч.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изучения литературы 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Содержание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литературного </w:t>
      </w: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концентрично – оно включает два больших концентра (5-9 класс и 10-11 класс). Внутри первого концентра три возрастные группы: 5-6 класс, 7-8 класс и 9 класс.  В </w:t>
      </w: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классе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прочитанного, активно привлекается критическая, мемуарная и справочная литература.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Курс литературы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9 классе строится с опорой на текстуальное изучение 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 линия изучения литературы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9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  <w:r w:rsidRPr="006E32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изучения литературы в 9 классе: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воспитание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254629" w:rsidRPr="006E32C8" w:rsidRDefault="00254629" w:rsidP="002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Задачи изучения литературы в 9 классе: </w:t>
      </w:r>
    </w:p>
    <w:p w:rsidR="00254629" w:rsidRPr="006E32C8" w:rsidRDefault="00254629" w:rsidP="00254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 школьников устойчивый интерес к чтению, любовь к литературе;</w:t>
      </w:r>
    </w:p>
    <w:p w:rsidR="00254629" w:rsidRPr="006E32C8" w:rsidRDefault="00254629" w:rsidP="00254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навык написания письменных работ по предмету;</w:t>
      </w:r>
    </w:p>
    <w:p w:rsidR="00254629" w:rsidRPr="006E32C8" w:rsidRDefault="00254629" w:rsidP="00254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анализа с целью углубления восприятия и осознания идейно-художественной специфики изучаемых произведений;</w:t>
      </w:r>
    </w:p>
    <w:p w:rsidR="00254629" w:rsidRPr="006E32C8" w:rsidRDefault="00254629" w:rsidP="00254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изучение литературы для повышения речевой культуры учащихся;</w:t>
      </w:r>
    </w:p>
    <w:p w:rsidR="00254629" w:rsidRPr="006E32C8" w:rsidRDefault="00254629" w:rsidP="00254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254629" w:rsidRPr="006E32C8" w:rsidRDefault="00254629" w:rsidP="002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Чтение и изучение произведений зарубежной литературы проводится в конце изучения курса литературы в 9 классе.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 5-9 классов готовит школьников к восприятию линейного историко-литературного курса. Теория литературы помогает проследить исторические изменения в поэтике литературных родов и жанров.  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Виды контроля: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E32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промежуточный: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пересказ (подробный, сжатый, выборочный, художественный, с изменением лица), выразительное чтение, в том числе и 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</w:t>
      </w:r>
      <w:proofErr w:type="gram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азвернутый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статьи, 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E32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итоговый: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стихотворения, развернутый ответ на проблемный вопрос, литературный ринг, выполнение заданий в тестовой форме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629" w:rsidRPr="006E32C8" w:rsidRDefault="00254629" w:rsidP="00254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и нормы оценки достижений учащихся и основной инструментарий для оценивания результатов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r w:rsidRPr="006E32C8">
        <w:rPr>
          <w:i/>
          <w:iCs/>
        </w:rPr>
        <w:t xml:space="preserve">Оценка устных ответов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r w:rsidRPr="006E32C8">
        <w:t xml:space="preserve">При оценке устных ответов учитель руководствуется следующими основными критериями в пределах программы данного класса: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r w:rsidRPr="006E32C8">
        <w:t xml:space="preserve">1. Знание текста, и понимание идейно-художественного содержания изученного  произведения.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r w:rsidRPr="006E32C8">
        <w:t xml:space="preserve">2. Умение объяснять взаимосвязь событий, характер и поступки: героев.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r w:rsidRPr="006E32C8">
        <w:t>3. Понимание роли художественных сре</w:t>
      </w:r>
      <w:proofErr w:type="gramStart"/>
      <w:r w:rsidRPr="006E32C8">
        <w:t>дств в р</w:t>
      </w:r>
      <w:proofErr w:type="gramEnd"/>
      <w:r w:rsidRPr="006E32C8">
        <w:t xml:space="preserve">аскрытии идейно-эстетического содержания изученного произведения.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r w:rsidRPr="006E32C8">
        <w:t xml:space="preserve">4. Знание теоретико-литературных понятий, умение пользоваться этими знаниями при анализе произведений; изучаемых в классе и прочитанных самостоятельно.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r w:rsidRPr="006E32C8">
        <w:lastRenderedPageBreak/>
        <w:t xml:space="preserve">5. Речевая грамотность, логичность и последовательность ответа, техника и выразительность чтения. В соответствии с этим: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proofErr w:type="gramStart"/>
      <w:r w:rsidRPr="006E32C8">
        <w:rPr>
          <w:b/>
          <w:bCs/>
        </w:rPr>
        <w:t xml:space="preserve">Оценкой «5» </w:t>
      </w:r>
      <w:r w:rsidRPr="006E32C8">
        <w:t xml:space="preserve">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выводов; хорошее владение литературной, речью. </w:t>
      </w:r>
      <w:proofErr w:type="gramEnd"/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proofErr w:type="gramStart"/>
      <w:r w:rsidRPr="006E32C8">
        <w:rPr>
          <w:b/>
          <w:bCs/>
        </w:rPr>
        <w:t xml:space="preserve">Оценкой «4» </w:t>
      </w:r>
      <w:r w:rsidRPr="006E32C8">
        <w:t>оценивается ответ, который, показывает прочное знание и достаточно глубокое понимание текста изучаемого произведения; умение объяснять взаимосвязь событий, характерны и поступки героев и роль основных художественных средств в раскрытии идейно-эстетического содержания произведения, умение пользоваться основными теоретико-литературными знаниями: и навыками разбора при анализе прочитанных произведений: умение привлекать текст произведения для обоснования своих выводов, владение литературной речью.</w:t>
      </w:r>
      <w:proofErr w:type="gramEnd"/>
      <w:r w:rsidRPr="006E32C8">
        <w:t xml:space="preserve"> Однако по одному двум из этих компонентов ответа, могут быть допущены неточности.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r w:rsidRPr="006E32C8">
        <w:rPr>
          <w:b/>
          <w:bCs/>
        </w:rPr>
        <w:t xml:space="preserve">Оценкой «3» </w:t>
      </w:r>
      <w:r w:rsidRPr="006E32C8">
        <w:t xml:space="preserve">оценивается ответ, свидетельствующий о знании и </w:t>
      </w:r>
      <w:proofErr w:type="spellStart"/>
      <w:proofErr w:type="gramStart"/>
      <w:r w:rsidRPr="006E32C8">
        <w:t>пони-мании</w:t>
      </w:r>
      <w:proofErr w:type="spellEnd"/>
      <w:proofErr w:type="gramEnd"/>
      <w:r w:rsidRPr="006E32C8">
        <w:t xml:space="preserve"> текста изучаемого произведения; умении объяснять взаимосвязь основных событий, характеры и поступки главных героев и роль важнейших художественных средств в раскрытии идейно-художественного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произведения; ограниченных навыках разбора и недостаточном умении привлекать текст произведений для подтверждения своих </w:t>
      </w:r>
      <w:proofErr w:type="spellStart"/>
      <w:r w:rsidRPr="006E32C8">
        <w:t>выводов</w:t>
      </w:r>
      <w:proofErr w:type="gramStart"/>
      <w:r w:rsidRPr="006E32C8">
        <w:t>;д</w:t>
      </w:r>
      <w:proofErr w:type="gramEnd"/>
      <w:r w:rsidRPr="006E32C8">
        <w:t>опускается</w:t>
      </w:r>
      <w:proofErr w:type="spellEnd"/>
      <w:r w:rsidRPr="006E32C8">
        <w:t xml:space="preserve"> не более двух-трех ошибок в содержании ответа, а также ряда недостатков в его композиции и языке.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r w:rsidRPr="006E32C8">
        <w:rPr>
          <w:b/>
          <w:bCs/>
        </w:rPr>
        <w:t xml:space="preserve">Оценкой «2» </w:t>
      </w:r>
      <w:r w:rsidRPr="006E32C8">
        <w:t>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 w:rsidRPr="006E32C8">
        <w:t>дств в р</w:t>
      </w:r>
      <w:proofErr w:type="gramEnd"/>
      <w:r w:rsidRPr="006E32C8">
        <w:t xml:space="preserve">аскрытии идейно-эстетического содержания произведения, незнание элементарных теоретико-литературных понятий и слабое владение литературной речью.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  <w:rPr>
          <w:i/>
          <w:iCs/>
        </w:rPr>
      </w:pPr>
      <w:r w:rsidRPr="006E32C8">
        <w:rPr>
          <w:i/>
          <w:iCs/>
        </w:rPr>
        <w:t xml:space="preserve">Оценка сочинений 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2C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Объем сочинений 9 классе  — 3—4 </w:t>
      </w:r>
      <w:proofErr w:type="spellStart"/>
      <w:r w:rsidRPr="006E32C8">
        <w:rPr>
          <w:rStyle w:val="c2"/>
          <w:rFonts w:ascii="Times New Roman" w:hAnsi="Times New Roman" w:cs="Times New Roman"/>
          <w:color w:val="000000"/>
          <w:sz w:val="24"/>
          <w:szCs w:val="24"/>
        </w:rPr>
        <w:t>страницы</w:t>
      </w:r>
      <w:proofErr w:type="gramStart"/>
      <w:r w:rsidRPr="006E32C8">
        <w:rPr>
          <w:rStyle w:val="c2"/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6E32C8">
        <w:rPr>
          <w:rStyle w:val="c2"/>
          <w:rFonts w:ascii="Times New Roman" w:hAnsi="Times New Roman" w:cs="Times New Roman"/>
          <w:color w:val="000000"/>
          <w:sz w:val="24"/>
          <w:szCs w:val="24"/>
        </w:rPr>
        <w:t>юбое</w:t>
      </w:r>
      <w:proofErr w:type="spellEnd"/>
      <w:r w:rsidRPr="006E32C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сочинение проверяется не позднее 10 дней  и оценивается двумя отметками: первая ставится за содержание и речь, вторая — за грамотность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r w:rsidRPr="006E32C8">
        <w:t xml:space="preserve">В основу оценки сочинений по литературе должны быть положены следующие главные критерии в пределах программы данного класса: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r w:rsidRPr="006E32C8">
        <w:t xml:space="preserve">- 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r w:rsidRPr="006E32C8">
        <w:t xml:space="preserve">- соразмерность частей сочинения, логичность связей и переходов между ними;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  <w:rPr>
          <w:b/>
          <w:bCs/>
        </w:rPr>
      </w:pPr>
      <w:r w:rsidRPr="006E32C8">
        <w:t>- точность и богатство лексики, умение пользоваться изобразительными средствами языка.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proofErr w:type="gramStart"/>
      <w:r w:rsidRPr="006E32C8">
        <w:rPr>
          <w:b/>
          <w:bCs/>
        </w:rPr>
        <w:t xml:space="preserve">Оценка «5» </w:t>
      </w:r>
      <w:r w:rsidRPr="006E32C8">
        <w:t xml:space="preserve">ставится за сочинение: 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 стройное по композиции, логическое и последовательное в изложении мыслей; написанное правильным литературным языком и стилистически соответствующее содержанию; допускается одна - две неточности в содержании. </w:t>
      </w:r>
      <w:proofErr w:type="gramEnd"/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proofErr w:type="gramStart"/>
      <w:r w:rsidRPr="006E32C8">
        <w:rPr>
          <w:b/>
          <w:bCs/>
        </w:rPr>
        <w:t xml:space="preserve">Оценка «4» </w:t>
      </w:r>
      <w:r w:rsidRPr="006E32C8">
        <w:t xml:space="preserve">ставится за сочинение: 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</w:t>
      </w:r>
      <w:r w:rsidRPr="006E32C8">
        <w:lastRenderedPageBreak/>
        <w:t>ими для обоснования своих мыслей, а также делать выводы и обобщения; логическое и последовательное в изложении содержания; написанное правильным литературным языком, стилистически соответствующее содержанию;</w:t>
      </w:r>
      <w:proofErr w:type="gramEnd"/>
      <w:r w:rsidRPr="006E32C8">
        <w:t xml:space="preserve"> допускаются две - три неточности в содержании, а также не более трех-четырех речевых недочетов.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proofErr w:type="gramStart"/>
      <w:r w:rsidRPr="006E32C8">
        <w:rPr>
          <w:b/>
          <w:bCs/>
        </w:rPr>
        <w:t xml:space="preserve">Оценка «3» </w:t>
      </w:r>
      <w:r w:rsidRPr="006E32C8">
        <w:t>ставится за сочинение, в котором: 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последовательности выражения мыслей;</w:t>
      </w:r>
      <w:proofErr w:type="gramEnd"/>
      <w:r w:rsidRPr="006E32C8">
        <w:t xml:space="preserve"> материал излагается достаточно логично, но имеются отдельные нарушения последовательности выражения мыслей; обнаруживается владение основами письменной речи; в работе имеется не более 4-5 речевых недочетов. </w:t>
      </w:r>
    </w:p>
    <w:p w:rsidR="00254629" w:rsidRPr="006E32C8" w:rsidRDefault="00254629" w:rsidP="00254629">
      <w:pPr>
        <w:pStyle w:val="Default"/>
        <w:tabs>
          <w:tab w:val="left" w:pos="2694"/>
        </w:tabs>
        <w:jc w:val="both"/>
      </w:pPr>
      <w:r w:rsidRPr="006E32C8">
        <w:rPr>
          <w:b/>
          <w:bCs/>
        </w:rPr>
        <w:t xml:space="preserve">Оценка «2» </w:t>
      </w:r>
      <w:r w:rsidRPr="006E32C8">
        <w:t xml:space="preserve">ставится за сочинение, которое: не раскрывает тему, свидетельствует о поверхностном знании текста произведения, состоит из путаного пересказа отдельных событий без вывода и обобщений или из общих положений; характеризуется случайным расположением материала, отсутствием связи между частями; отличается бедностью словаря, наличием грубых речевых ошибок. </w:t>
      </w:r>
    </w:p>
    <w:p w:rsidR="00254629" w:rsidRPr="006E32C8" w:rsidRDefault="00254629" w:rsidP="00254629">
      <w:pPr>
        <w:pStyle w:val="c0"/>
        <w:tabs>
          <w:tab w:val="left" w:pos="2694"/>
        </w:tabs>
        <w:spacing w:before="0" w:beforeAutospacing="0" w:after="0" w:afterAutospacing="0"/>
        <w:jc w:val="both"/>
        <w:rPr>
          <w:color w:val="000000"/>
        </w:rPr>
      </w:pPr>
      <w:r w:rsidRPr="006E32C8">
        <w:rPr>
          <w:rStyle w:val="c2"/>
          <w:b/>
          <w:bCs/>
          <w:color w:val="000000"/>
        </w:rPr>
        <w:t>Оценка тестовых работ.</w:t>
      </w:r>
    </w:p>
    <w:p w:rsidR="00254629" w:rsidRPr="006E32C8" w:rsidRDefault="00254629" w:rsidP="00254629">
      <w:pPr>
        <w:pStyle w:val="c0"/>
        <w:tabs>
          <w:tab w:val="left" w:pos="2694"/>
        </w:tabs>
        <w:spacing w:before="0" w:beforeAutospacing="0" w:after="0" w:afterAutospacing="0"/>
        <w:ind w:firstLine="568"/>
        <w:jc w:val="both"/>
        <w:rPr>
          <w:color w:val="000000"/>
        </w:rPr>
      </w:pPr>
      <w:r w:rsidRPr="006E32C8">
        <w:rPr>
          <w:rStyle w:val="c2"/>
          <w:color w:val="000000"/>
        </w:rPr>
        <w:t>При проведении тестовых работ по литературе критерии оценок следующие:</w:t>
      </w:r>
    </w:p>
    <w:p w:rsidR="00254629" w:rsidRPr="006E32C8" w:rsidRDefault="00254629" w:rsidP="00254629">
      <w:pPr>
        <w:pStyle w:val="c0"/>
        <w:tabs>
          <w:tab w:val="left" w:pos="2694"/>
        </w:tabs>
        <w:spacing w:before="0" w:beforeAutospacing="0" w:after="0" w:afterAutospacing="0"/>
        <w:ind w:firstLine="568"/>
        <w:jc w:val="both"/>
        <w:rPr>
          <w:color w:val="000000"/>
        </w:rPr>
      </w:pPr>
      <w:r w:rsidRPr="006E32C8">
        <w:rPr>
          <w:rStyle w:val="c2"/>
          <w:b/>
          <w:bCs/>
          <w:color w:val="000000"/>
        </w:rPr>
        <w:t>«5» -</w:t>
      </w:r>
      <w:r w:rsidRPr="006E32C8">
        <w:rPr>
          <w:rStyle w:val="apple-converted-space"/>
          <w:b/>
          <w:bCs/>
          <w:color w:val="000000"/>
        </w:rPr>
        <w:t> </w:t>
      </w:r>
      <w:r w:rsidRPr="006E32C8">
        <w:rPr>
          <w:rStyle w:val="c2"/>
          <w:color w:val="000000"/>
        </w:rPr>
        <w:t>80 – 100 %;</w:t>
      </w:r>
    </w:p>
    <w:p w:rsidR="00254629" w:rsidRPr="006E32C8" w:rsidRDefault="00254629" w:rsidP="00254629">
      <w:pPr>
        <w:pStyle w:val="c0"/>
        <w:tabs>
          <w:tab w:val="left" w:pos="2694"/>
        </w:tabs>
        <w:spacing w:before="0" w:beforeAutospacing="0" w:after="0" w:afterAutospacing="0"/>
        <w:ind w:firstLine="568"/>
        <w:jc w:val="both"/>
        <w:rPr>
          <w:color w:val="000000"/>
        </w:rPr>
      </w:pPr>
      <w:r w:rsidRPr="006E32C8">
        <w:rPr>
          <w:rStyle w:val="c2"/>
          <w:b/>
          <w:bCs/>
          <w:color w:val="000000"/>
        </w:rPr>
        <w:t>«4» -</w:t>
      </w:r>
      <w:r w:rsidRPr="006E32C8">
        <w:rPr>
          <w:rStyle w:val="apple-converted-space"/>
          <w:b/>
          <w:bCs/>
          <w:color w:val="000000"/>
        </w:rPr>
        <w:t> </w:t>
      </w:r>
      <w:r w:rsidRPr="006E32C8">
        <w:rPr>
          <w:rStyle w:val="c2"/>
          <w:color w:val="000000"/>
        </w:rPr>
        <w:t>70 – 89 %;</w:t>
      </w:r>
    </w:p>
    <w:p w:rsidR="00254629" w:rsidRPr="006E32C8" w:rsidRDefault="00254629" w:rsidP="00254629">
      <w:pPr>
        <w:pStyle w:val="c0"/>
        <w:tabs>
          <w:tab w:val="left" w:pos="2694"/>
        </w:tabs>
        <w:spacing w:before="0" w:beforeAutospacing="0" w:after="0" w:afterAutospacing="0"/>
        <w:ind w:firstLine="568"/>
        <w:jc w:val="both"/>
        <w:rPr>
          <w:color w:val="000000"/>
        </w:rPr>
      </w:pPr>
      <w:r w:rsidRPr="006E32C8">
        <w:rPr>
          <w:rStyle w:val="c2"/>
          <w:b/>
          <w:bCs/>
          <w:color w:val="000000"/>
        </w:rPr>
        <w:t>«3» -</w:t>
      </w:r>
      <w:r w:rsidRPr="006E32C8">
        <w:rPr>
          <w:rStyle w:val="apple-converted-space"/>
          <w:b/>
          <w:bCs/>
          <w:color w:val="000000"/>
        </w:rPr>
        <w:t> </w:t>
      </w:r>
      <w:r w:rsidRPr="006E32C8">
        <w:rPr>
          <w:rStyle w:val="c2"/>
          <w:color w:val="000000"/>
        </w:rPr>
        <w:t>50 – 69 %;</w:t>
      </w:r>
    </w:p>
    <w:p w:rsidR="00254629" w:rsidRPr="006E32C8" w:rsidRDefault="00254629" w:rsidP="00254629">
      <w:pPr>
        <w:pStyle w:val="c0"/>
        <w:tabs>
          <w:tab w:val="left" w:pos="2694"/>
        </w:tabs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6E32C8">
        <w:rPr>
          <w:rStyle w:val="c2"/>
          <w:b/>
          <w:bCs/>
          <w:color w:val="000000"/>
        </w:rPr>
        <w:t>«2»-</w:t>
      </w:r>
      <w:r w:rsidRPr="006E32C8">
        <w:rPr>
          <w:rStyle w:val="apple-converted-space"/>
          <w:b/>
          <w:bCs/>
          <w:color w:val="000000"/>
        </w:rPr>
        <w:t> </w:t>
      </w:r>
      <w:r w:rsidRPr="006E32C8">
        <w:rPr>
          <w:rStyle w:val="c2"/>
          <w:color w:val="000000"/>
        </w:rPr>
        <w:t>менее  50%</w:t>
      </w:r>
    </w:p>
    <w:p w:rsidR="00254629" w:rsidRPr="006E32C8" w:rsidRDefault="00254629" w:rsidP="00254629">
      <w:pPr>
        <w:pStyle w:val="c0"/>
        <w:tabs>
          <w:tab w:val="left" w:pos="2694"/>
        </w:tabs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254629" w:rsidRPr="006E32C8" w:rsidRDefault="00254629" w:rsidP="00254629">
      <w:pPr>
        <w:pStyle w:val="c0"/>
        <w:tabs>
          <w:tab w:val="left" w:pos="2694"/>
        </w:tabs>
        <w:spacing w:before="0" w:beforeAutospacing="0" w:after="0" w:afterAutospacing="0"/>
        <w:ind w:firstLine="568"/>
        <w:jc w:val="center"/>
        <w:rPr>
          <w:color w:val="000000"/>
        </w:rPr>
      </w:pPr>
      <w:r w:rsidRPr="006E32C8">
        <w:rPr>
          <w:b/>
          <w:bCs/>
          <w:color w:val="000000"/>
        </w:rPr>
        <w:t>ОСНОВНОЕ СОДЕРЖАНИЕ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и ее роль в духовной жизни человека.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«Слово о полку Игореве».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 XVIII   века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русской литературы XVIII века.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пафос русского классицизма.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Ученый, поэт, реформатор русского литературного языка и стиха.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ея</w:t>
      </w:r>
      <w:proofErr w:type="spellEnd"/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Елисаветы</w:t>
      </w:r>
      <w:proofErr w:type="spellEnd"/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Петровны 1747 года».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поэзии.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и творчество. (Обзор.)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«Властителям и судиям».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несправедливости </w:t>
      </w:r>
      <w:proofErr w:type="gram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сильных</w:t>
      </w:r>
      <w:proofErr w:type="gram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сего. «Высокий» слог и ораторские, декламационные интонации.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«Памятник».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Николаевич Радищев.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«Путешествие   из   Петербурга   в   Москву».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Михайлович Карамзин.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«Бедная Лиза»,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«Осень».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 XIX  века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«Море».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«Невыразимое».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</w:t>
      </w:r>
      <w:proofErr w:type="gram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выразимого</w:t>
      </w:r>
      <w:proofErr w:type="gram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Возможности поэтического языка и трудности, встающие на пути поэта. Отношение романтика к слову.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«Светлана».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баллады в творчестве Жуковского: 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сюжетность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Грибоедов.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«Горе от ума».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</w:t>
      </w:r>
      <w:proofErr w:type="gram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И. А. Гончаров. </w:t>
      </w:r>
      <w:proofErr w:type="gramStart"/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Мильон</w:t>
      </w:r>
      <w:proofErr w:type="spellEnd"/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терзаний»)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канонов классицизма в комедии.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«Цыганы».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«Евгений Онегин».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Типическое</w:t>
      </w:r>
      <w:proofErr w:type="gram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«Моцарт и Сальери».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(Обзор.)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«Герой нашего времени».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Печорин и 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МаксимМаксимыч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Печорин и доктор Вернер. Печорин и Грушницкий. Печорин и Вера. Печорин и Мери. Печорин и «ундина». Повесть </w:t>
      </w: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«Фаталист»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мотивы лирики. </w:t>
      </w:r>
      <w:proofErr w:type="gramStart"/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творчество. (Обзор)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«Мертвые души»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видах</w:t>
      </w:r>
      <w:proofErr w:type="gramEnd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издевка</w:t>
      </w:r>
      <w:proofErr w:type="gramEnd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беззлобное </w:t>
      </w:r>
      <w:proofErr w:type="spellStart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комикование</w:t>
      </w:r>
      <w:proofErr w:type="spellEnd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дружеский смех (развитие представлений).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второй половины Х</w:t>
      </w:r>
      <w:proofErr w:type="gramStart"/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века  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 Николаевич Островский.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«Бедность не порок».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Гордеевна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литературы. Комедия как жанр драматургии (развитие понятия).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Михайлович Достоевский.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«Белые ночи».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Повесть (развитие понятия).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«Юность».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«Тоска», «Смерть чиновника».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и ложные ценности героев рассказа.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жанровых особенностях рассказа.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 поэзии XIX века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видах (жанрах) лирических произведений.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 русской литературы  XX  века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 русской  прозы   XX века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«Темные аллеи».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</w:t>
      </w: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«Собачье сердце».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шариковщины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швондерства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Поэтика Булгакова-сатирика. Прием гротеска в повести.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«Судьба человека».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 Рассказ 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«Матренин двор».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  литературы. Притча (углубление понятия).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 поэзии XX века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Штрихи  к портретам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«Послушайте!»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 </w:t>
      </w: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поэте.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«Четки», «Белая стая», «Вечер», «Подорожник», «АИИО И0М1Ш», «Тростник», «Бег времени».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ахматовских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стихотворений.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поэте.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«Красавица моя, вся стать...», «Перемена», «Весна в лесу», «Любить иных тяжелый крест...».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Философская глубина лирики Б. Пастернака. Одухотворенная предметность 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пастернаковской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«Урожай», «Родное», «Весенние строчки», «Матери», «Страна </w:t>
      </w:r>
      <w:proofErr w:type="spellStart"/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Муравия</w:t>
      </w:r>
      <w:proofErr w:type="spellEnd"/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</w:t>
      </w:r>
      <w:proofErr w:type="spellStart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Силлаботоническая</w:t>
      </w:r>
      <w:proofErr w:type="spellEnd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gramStart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тоническая</w:t>
      </w:r>
      <w:proofErr w:type="gramEnd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системы стихосложения.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рифм. Способы рифмовки (углубление представлений).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 и  романсы на стихи  поэтов XIX—XX веков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Языков. 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«Пловец» («Нелюдимо наше море...»);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Соллогуб. 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«Серенада» («Закинув плащ, с гитарой под рукой...»);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Некрасов. 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«Тройка» («Что ты жадно глядишь на дорогу...»);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Вертинский. 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«Доченьки»;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Заболоцкий</w:t>
      </w:r>
      <w:proofErr w:type="gram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этой роще березовой...».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Античная лирика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Гай Валерий Катулл.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«Нет, ни одна средь женщин...», «Нет, не надейся приязнь заслужить...».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как переводчик Катулла 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{«Мальчику»).</w:t>
      </w:r>
      <w:proofErr w:type="gramEnd"/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воздвиг памятник...».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горацианской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оды в творчестве Державина и Пушкина.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поэте.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«Божественная комедия»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(фрагменты). </w:t>
      </w:r>
      <w:proofErr w:type="gram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Универсально-философский характер поэмы.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о жизни и творчестве Шекспира. Характеристики гуманизма эпохи Возрождения.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«Гамлет»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  <w:proofErr w:type="gramEnd"/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(4-й акт). «Гамлет» — «пьеса на все века» (А. 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Аникст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Трагедия как драматический жанр (углубление понятия).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Гете.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о жизни и творчестве Гете. Характеристика особенностей эпохи Просвещения.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«Фауст»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</w:t>
      </w:r>
      <w:proofErr w:type="gram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«Пролог на небесах», «У городских ворот», «Кабинет Фауста», «Сад», «Ночь. </w:t>
      </w:r>
      <w:proofErr w:type="gramStart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Улица перед домом </w:t>
      </w:r>
      <w:proofErr w:type="spellStart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Гретхен</w:t>
      </w:r>
      <w:proofErr w:type="spellEnd"/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«Тюрьма», </w:t>
      </w: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монолог Фауста из второй части трагедии).</w:t>
      </w:r>
      <w:proofErr w:type="gramEnd"/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Гретхен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Философско-драматическая поэма.</w:t>
      </w:r>
    </w:p>
    <w:p w:rsidR="00254629" w:rsidRPr="006E32C8" w:rsidRDefault="00254629" w:rsidP="002546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4629" w:rsidRPr="006E32C8" w:rsidRDefault="00254629" w:rsidP="00254629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629" w:rsidRPr="006E32C8" w:rsidRDefault="00254629" w:rsidP="00254629">
      <w:pPr>
        <w:tabs>
          <w:tab w:val="left" w:pos="269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29" w:rsidRPr="006E32C8" w:rsidRDefault="00254629" w:rsidP="00254629">
      <w:pPr>
        <w:tabs>
          <w:tab w:val="left" w:pos="269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C8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часов</w:t>
      </w:r>
    </w:p>
    <w:tbl>
      <w:tblPr>
        <w:tblStyle w:val="a5"/>
        <w:tblW w:w="0" w:type="auto"/>
        <w:tblLook w:val="04A0"/>
      </w:tblPr>
      <w:tblGrid>
        <w:gridCol w:w="663"/>
        <w:gridCol w:w="5701"/>
        <w:gridCol w:w="3207"/>
      </w:tblGrid>
      <w:tr w:rsidR="00254629" w:rsidRPr="006E32C8" w:rsidTr="001629D6">
        <w:tc>
          <w:tcPr>
            <w:tcW w:w="663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1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Разделы,</w:t>
            </w:r>
          </w:p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207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54629" w:rsidRPr="006E32C8" w:rsidTr="001629D6">
        <w:tc>
          <w:tcPr>
            <w:tcW w:w="663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1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207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629" w:rsidRPr="006E32C8" w:rsidTr="001629D6">
        <w:tc>
          <w:tcPr>
            <w:tcW w:w="663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1" w:type="dxa"/>
          </w:tcPr>
          <w:p w:rsidR="00254629" w:rsidRPr="006E32C8" w:rsidRDefault="00254629" w:rsidP="001629D6">
            <w:pPr>
              <w:tabs>
                <w:tab w:val="left" w:pos="701"/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207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629" w:rsidRPr="006E32C8" w:rsidTr="001629D6">
        <w:tc>
          <w:tcPr>
            <w:tcW w:w="663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1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3207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629" w:rsidRPr="006E32C8" w:rsidTr="001629D6">
        <w:tc>
          <w:tcPr>
            <w:tcW w:w="663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1" w:type="dxa"/>
          </w:tcPr>
          <w:p w:rsidR="00254629" w:rsidRPr="006E32C8" w:rsidRDefault="00254629" w:rsidP="001629D6">
            <w:pPr>
              <w:tabs>
                <w:tab w:val="left" w:pos="964"/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Из литературы 19 века</w:t>
            </w:r>
          </w:p>
        </w:tc>
        <w:tc>
          <w:tcPr>
            <w:tcW w:w="3207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54629" w:rsidRPr="006E32C8" w:rsidTr="001629D6">
        <w:tc>
          <w:tcPr>
            <w:tcW w:w="663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1" w:type="dxa"/>
          </w:tcPr>
          <w:p w:rsidR="00254629" w:rsidRPr="006E32C8" w:rsidRDefault="00254629" w:rsidP="001629D6">
            <w:pPr>
              <w:tabs>
                <w:tab w:val="left" w:pos="964"/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Из литературы 20 века</w:t>
            </w:r>
          </w:p>
        </w:tc>
        <w:tc>
          <w:tcPr>
            <w:tcW w:w="3207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4629" w:rsidRPr="006E32C8" w:rsidTr="001629D6">
        <w:tc>
          <w:tcPr>
            <w:tcW w:w="663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1" w:type="dxa"/>
          </w:tcPr>
          <w:p w:rsidR="00254629" w:rsidRPr="006E32C8" w:rsidRDefault="00254629" w:rsidP="001629D6">
            <w:pPr>
              <w:tabs>
                <w:tab w:val="left" w:pos="964"/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207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629" w:rsidRPr="006E32C8" w:rsidTr="001629D6">
        <w:tc>
          <w:tcPr>
            <w:tcW w:w="663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1" w:type="dxa"/>
          </w:tcPr>
          <w:p w:rsidR="00254629" w:rsidRPr="006E32C8" w:rsidRDefault="00254629" w:rsidP="001629D6">
            <w:pPr>
              <w:tabs>
                <w:tab w:val="left" w:pos="964"/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207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629" w:rsidRPr="006E32C8" w:rsidTr="001629D6">
        <w:tc>
          <w:tcPr>
            <w:tcW w:w="663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54629" w:rsidRPr="006E32C8" w:rsidRDefault="00254629" w:rsidP="001629D6">
            <w:pPr>
              <w:tabs>
                <w:tab w:val="left" w:pos="964"/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07" w:type="dxa"/>
          </w:tcPr>
          <w:p w:rsidR="00254629" w:rsidRPr="006E32C8" w:rsidRDefault="00254629" w:rsidP="001629D6">
            <w:pPr>
              <w:tabs>
                <w:tab w:val="left" w:pos="26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4629" w:rsidRPr="006E32C8" w:rsidRDefault="00254629" w:rsidP="00254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4629" w:rsidRPr="006E32C8" w:rsidRDefault="00254629" w:rsidP="00254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УЧАЩИХСЯ, ОСВАИВАЮЩИХ ПРОГРАММУ ПО ЛИТЕРАТУРЕ В 9 КЛАССЕ</w:t>
      </w:r>
    </w:p>
    <w:p w:rsidR="00254629" w:rsidRPr="006E32C8" w:rsidRDefault="00254629" w:rsidP="00254629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литературы ученик должен </w:t>
      </w: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254629" w:rsidRPr="006E32C8" w:rsidRDefault="00254629" w:rsidP="00254629">
      <w:pPr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254629" w:rsidRPr="006E32C8" w:rsidRDefault="00254629" w:rsidP="00254629">
      <w:pPr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развития русской литературы (этапы развития, основные литературные направления);</w:t>
      </w:r>
    </w:p>
    <w:p w:rsidR="00254629" w:rsidRPr="006E32C8" w:rsidRDefault="00254629" w:rsidP="00254629">
      <w:pPr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 и содержание изученных произведений;</w:t>
      </w:r>
    </w:p>
    <w:p w:rsidR="00254629" w:rsidRPr="006E32C8" w:rsidRDefault="00254629" w:rsidP="00254629">
      <w:pPr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254629" w:rsidRPr="006E32C8" w:rsidRDefault="00254629" w:rsidP="00254629">
      <w:pPr>
        <w:spacing w:after="0" w:line="240" w:lineRule="auto"/>
        <w:ind w:left="36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темы русской литературы в их историческом изменении;</w:t>
      </w: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индивидуальное и общее в эстетических принципах и стилях поэтов и писателей разных эпох;</w:t>
      </w: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идейную и эстетическую позицию писателя;</w:t>
      </w: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произведение литературы с учетом художественных особенностей и жанровой специфики;</w:t>
      </w: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проблематику современной литературы;</w:t>
      </w: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героя, повествователя и автора в художественном произведении;</w:t>
      </w: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своеобразие эмоционально-образного мира автора и откликаться на него;</w:t>
      </w: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</w:t>
      </w: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в словарях, справочниках, периодике, сети Интернет;</w:t>
      </w: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авторскую позицию, отражать свое отношение к </w:t>
      </w:r>
      <w:proofErr w:type="gram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 в связи с изученным произведением.</w:t>
      </w: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629" w:rsidRPr="006E32C8" w:rsidRDefault="00254629" w:rsidP="0025462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54629" w:rsidRPr="006E32C8" w:rsidRDefault="00254629" w:rsidP="00254629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E32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СПИСОК </w:t>
      </w:r>
      <w:proofErr w:type="gramStart"/>
      <w:r w:rsidRPr="006E32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 – МЕТОДИЧЕСКОЙ</w:t>
      </w:r>
      <w:proofErr w:type="gramEnd"/>
      <w:r w:rsidRPr="006E32C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ЛИТЕРАТУРЫ</w:t>
      </w:r>
    </w:p>
    <w:p w:rsidR="00254629" w:rsidRPr="006E32C8" w:rsidRDefault="00254629" w:rsidP="0025462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629" w:rsidRPr="006E32C8" w:rsidRDefault="00254629" w:rsidP="002546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Программы ОУ по литературе (базовый уровень). Под редакцией В.Я. Коровиной.- М.: Просвещение, 2009</w:t>
      </w:r>
    </w:p>
    <w:p w:rsidR="00254629" w:rsidRPr="006E32C8" w:rsidRDefault="00254629" w:rsidP="002546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9 класс. 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учреждений. В 2 ч./Ч1-Ч2/. Авт.- сост. Коровина В.Я.,   Коровин В.И., </w:t>
      </w:r>
      <w:proofErr w:type="spellStart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Збарский</w:t>
      </w:r>
      <w:proofErr w:type="spellEnd"/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Журавлев В.П., -  М.: Просвещение 2011.</w:t>
      </w:r>
    </w:p>
    <w:p w:rsidR="00254629" w:rsidRPr="006E32C8" w:rsidRDefault="00254629" w:rsidP="002546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Золотарёва И.В.,  Егорова Н.В.. Универсальные поурочные разработки по литературе. 9 класс.- М.: ВАКО, 2009.И.Коровина. - М.: Просвещение, 2008.</w:t>
      </w:r>
    </w:p>
    <w:p w:rsidR="00254629" w:rsidRPr="004403BF" w:rsidRDefault="00254629" w:rsidP="00254629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3BF">
        <w:rPr>
          <w:b/>
          <w:bCs/>
          <w:color w:val="000000"/>
        </w:rPr>
        <w:t xml:space="preserve"> </w:t>
      </w:r>
    </w:p>
    <w:p w:rsidR="00254629" w:rsidRDefault="00254629" w:rsidP="00254629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254629" w:rsidRDefault="00254629" w:rsidP="00254629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254629" w:rsidRDefault="00254629" w:rsidP="00254629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254629" w:rsidRDefault="00254629" w:rsidP="00254629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254629" w:rsidRDefault="00254629" w:rsidP="00254629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254629" w:rsidRDefault="00254629" w:rsidP="00254629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254629" w:rsidRDefault="00254629" w:rsidP="00254629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254629" w:rsidRDefault="00254629" w:rsidP="00254629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254629" w:rsidRDefault="00254629" w:rsidP="00254629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254629" w:rsidRDefault="00254629" w:rsidP="00254629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254629" w:rsidRDefault="00254629" w:rsidP="00254629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254629" w:rsidRDefault="00254629" w:rsidP="00254629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8A0D32" w:rsidRDefault="008A0D32"/>
    <w:sectPr w:rsidR="008A0D32" w:rsidSect="008A0D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629" w:rsidRDefault="00254629" w:rsidP="00254629">
      <w:pPr>
        <w:spacing w:after="0" w:line="240" w:lineRule="auto"/>
      </w:pPr>
      <w:r>
        <w:separator/>
      </w:r>
    </w:p>
  </w:endnote>
  <w:endnote w:type="continuationSeparator" w:id="1">
    <w:p w:rsidR="00254629" w:rsidRDefault="00254629" w:rsidP="0025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2875"/>
      <w:docPartObj>
        <w:docPartGallery w:val="Page Numbers (Bottom of Page)"/>
        <w:docPartUnique/>
      </w:docPartObj>
    </w:sdtPr>
    <w:sdtContent>
      <w:p w:rsidR="00254629" w:rsidRDefault="00254629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54629" w:rsidRDefault="002546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629" w:rsidRDefault="00254629" w:rsidP="00254629">
      <w:pPr>
        <w:spacing w:after="0" w:line="240" w:lineRule="auto"/>
      </w:pPr>
      <w:r>
        <w:separator/>
      </w:r>
    </w:p>
  </w:footnote>
  <w:footnote w:type="continuationSeparator" w:id="1">
    <w:p w:rsidR="00254629" w:rsidRDefault="00254629" w:rsidP="0025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F58"/>
    <w:multiLevelType w:val="hybridMultilevel"/>
    <w:tmpl w:val="056A1D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70E46"/>
    <w:multiLevelType w:val="hybridMultilevel"/>
    <w:tmpl w:val="05A04E1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29A4F5B"/>
    <w:multiLevelType w:val="multilevel"/>
    <w:tmpl w:val="07B4F4C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629"/>
    <w:rsid w:val="00254629"/>
    <w:rsid w:val="008A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4629"/>
  </w:style>
  <w:style w:type="paragraph" w:customStyle="1" w:styleId="c0">
    <w:name w:val="c0"/>
    <w:basedOn w:val="a"/>
    <w:rsid w:val="0025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25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629"/>
    <w:pPr>
      <w:ind w:left="720"/>
      <w:contextualSpacing/>
    </w:pPr>
  </w:style>
  <w:style w:type="character" w:customStyle="1" w:styleId="c2">
    <w:name w:val="c2"/>
    <w:basedOn w:val="a0"/>
    <w:rsid w:val="00254629"/>
  </w:style>
  <w:style w:type="paragraph" w:customStyle="1" w:styleId="Default">
    <w:name w:val="Default"/>
    <w:rsid w:val="002546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54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5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4629"/>
  </w:style>
  <w:style w:type="paragraph" w:styleId="a8">
    <w:name w:val="footer"/>
    <w:basedOn w:val="a"/>
    <w:link w:val="a9"/>
    <w:uiPriority w:val="99"/>
    <w:unhideWhenUsed/>
    <w:rsid w:val="0025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4736</Words>
  <Characters>27000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2017-09-06T19:22:00Z</cp:lastPrinted>
  <dcterms:created xsi:type="dcterms:W3CDTF">2017-09-06T19:19:00Z</dcterms:created>
  <dcterms:modified xsi:type="dcterms:W3CDTF">2017-09-06T19:24:00Z</dcterms:modified>
</cp:coreProperties>
</file>